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EC0390">
        <w:rPr>
          <w:sz w:val="28"/>
          <w:szCs w:val="28"/>
        </w:rPr>
        <w:t>Gr. 8 Biology</w:t>
      </w:r>
      <w:r w:rsidR="00441594">
        <w:rPr>
          <w:sz w:val="28"/>
          <w:szCs w:val="28"/>
        </w:rPr>
        <w:t>, Life Science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441594" w:rsidP="003205CD">
            <w:r>
              <w:t>Common assessments established / plan for common scoring of 1 assessment each semester (MYP tasks as appropriate)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0643A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441594" w:rsidP="00203A43">
            <w:r>
              <w:t>Establish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0643A4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643A4"/>
    <w:rsid w:val="00080ECB"/>
    <w:rsid w:val="00203A43"/>
    <w:rsid w:val="003205CD"/>
    <w:rsid w:val="00370ECB"/>
    <w:rsid w:val="00441594"/>
    <w:rsid w:val="004E58FA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D6112D"/>
    <w:rsid w:val="00EC0390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2013-08-02T18:27:00Z</dcterms:created>
  <dcterms:modified xsi:type="dcterms:W3CDTF">2013-10-08T00:23:00Z</dcterms:modified>
</cp:coreProperties>
</file>