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B20DED">
        <w:rPr>
          <w:sz w:val="28"/>
          <w:szCs w:val="28"/>
        </w:rPr>
        <w:t>MS PE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B20DED" w:rsidP="003205CD">
            <w:r>
              <w:t>Common assessments established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5F3DC1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B20DED" w:rsidP="00203A43">
            <w:r>
              <w:t>Establish common grading policy and communicate t</w:t>
            </w:r>
            <w:bookmarkStart w:id="0" w:name="_GoBack"/>
            <w:bookmarkEnd w:id="0"/>
            <w:r>
              <w:t>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4110EB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Pr="00B20DED" w:rsidRDefault="00B20DED" w:rsidP="003205CD">
            <w:r>
              <w:t>Work to integrate new equipment and new personnel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110EB"/>
    <w:rsid w:val="004E58FA"/>
    <w:rsid w:val="005F3DC1"/>
    <w:rsid w:val="00692534"/>
    <w:rsid w:val="00877725"/>
    <w:rsid w:val="00895440"/>
    <w:rsid w:val="008C2B8D"/>
    <w:rsid w:val="008D3F42"/>
    <w:rsid w:val="00B14726"/>
    <w:rsid w:val="00B20DED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2013-08-02T18:57:00Z</dcterms:created>
  <dcterms:modified xsi:type="dcterms:W3CDTF">2013-10-08T00:18:00Z</dcterms:modified>
</cp:coreProperties>
</file>